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9422" w14:textId="77777777" w:rsidR="00A05F12" w:rsidRPr="001B7F83" w:rsidRDefault="00A05F12" w:rsidP="00A05F12">
      <w:pPr>
        <w:pBdr>
          <w:bottom w:val="single" w:sz="12" w:space="1" w:color="auto"/>
        </w:pBdr>
        <w:spacing w:before="100" w:after="0"/>
        <w:jc w:val="center"/>
        <w:rPr>
          <w:rFonts w:eastAsia="Times New Roman" w:cs="Times New Roman"/>
          <w:b/>
          <w:szCs w:val="28"/>
        </w:rPr>
      </w:pPr>
      <w:r w:rsidRPr="001B7F83">
        <w:rPr>
          <w:rFonts w:eastAsia="Times New Roman" w:cs="Times New Roman"/>
          <w:b/>
          <w:szCs w:val="28"/>
        </w:rPr>
        <w:t>МУНИЦИПАЛЬНОЕ КАЗЕННОЕ УЧРЕЖДЕНИЕ СОВЕТ ДЕПУТАТОВ МУНИЦИПАЛЬНОГО ОБРАЗОВАНИЯ СЕЛЬСКОГО ПОСЕЛЕНИЯ «АЛТАЙСКОЕ» КЯХТИНСКОГО РАЙОНА РЕСПУБЛИКИ БУРЯТИЯ</w:t>
      </w:r>
    </w:p>
    <w:p w14:paraId="05AFDBE2" w14:textId="7CED285E" w:rsidR="00A05F12" w:rsidRPr="00B84774" w:rsidRDefault="00A05F12" w:rsidP="00A05F12">
      <w:pPr>
        <w:spacing w:before="100" w:after="0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ПРОЕКТ     </w:t>
      </w:r>
      <w:r w:rsidRPr="0064272D">
        <w:rPr>
          <w:rFonts w:eastAsia="Times New Roman" w:cs="Times New Roman"/>
          <w:b/>
          <w:color w:val="000000"/>
          <w:szCs w:val="28"/>
        </w:rPr>
        <w:t xml:space="preserve">Р Е Ш Е Н И </w:t>
      </w:r>
      <w:r>
        <w:rPr>
          <w:rFonts w:eastAsia="Times New Roman" w:cs="Times New Roman"/>
          <w:b/>
          <w:color w:val="000000"/>
          <w:szCs w:val="28"/>
        </w:rPr>
        <w:t xml:space="preserve">Я </w:t>
      </w:r>
    </w:p>
    <w:p w14:paraId="46932692" w14:textId="77777777" w:rsidR="00A05F12" w:rsidRDefault="00A05F12" w:rsidP="00A05F12">
      <w:pPr>
        <w:spacing w:before="100" w:after="0"/>
        <w:jc w:val="center"/>
        <w:rPr>
          <w:rFonts w:eastAsia="Times New Roman" w:cs="Times New Roman"/>
          <w:b/>
          <w:color w:val="000000"/>
          <w:szCs w:val="28"/>
        </w:rPr>
      </w:pPr>
    </w:p>
    <w:p w14:paraId="65E29F37" w14:textId="39AC2EDA" w:rsidR="009D1D6B" w:rsidRDefault="009D1D6B" w:rsidP="009D1D6B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От   __________</w:t>
      </w:r>
      <w:proofErr w:type="gramStart"/>
      <w:r>
        <w:rPr>
          <w:rFonts w:eastAsia="Times New Roman" w:cs="Times New Roman"/>
          <w:sz w:val="24"/>
          <w:szCs w:val="24"/>
        </w:rPr>
        <w:t xml:space="preserve">_ </w:t>
      </w:r>
      <w:r w:rsidRPr="0064272D">
        <w:rPr>
          <w:rFonts w:eastAsia="Times New Roman" w:cs="Times New Roman"/>
          <w:sz w:val="24"/>
          <w:szCs w:val="24"/>
        </w:rPr>
        <w:t xml:space="preserve"> 202</w:t>
      </w:r>
      <w:r>
        <w:rPr>
          <w:rFonts w:eastAsia="Times New Roman" w:cs="Times New Roman"/>
          <w:sz w:val="24"/>
          <w:szCs w:val="24"/>
        </w:rPr>
        <w:t>2</w:t>
      </w:r>
      <w:proofErr w:type="gramEnd"/>
      <w:r w:rsidRPr="0064272D">
        <w:rPr>
          <w:rFonts w:eastAsia="Times New Roman" w:cs="Times New Roman"/>
          <w:sz w:val="24"/>
          <w:szCs w:val="24"/>
        </w:rPr>
        <w:t xml:space="preserve"> г.                </w:t>
      </w:r>
      <w:r w:rsidR="005F04EA">
        <w:rPr>
          <w:rFonts w:eastAsia="Times New Roman" w:cs="Times New Roman"/>
          <w:sz w:val="24"/>
          <w:szCs w:val="24"/>
        </w:rPr>
        <w:t xml:space="preserve">  </w:t>
      </w:r>
      <w:r w:rsidRPr="0064272D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 № </w:t>
      </w:r>
      <w:r w:rsidR="00A36C8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eastAsia="Times New Roman" w:cs="Times New Roman"/>
          <w:sz w:val="24"/>
          <w:szCs w:val="24"/>
        </w:rPr>
        <w:t>у.Усть-Дунгуй</w:t>
      </w:r>
      <w:proofErr w:type="spellEnd"/>
    </w:p>
    <w:p w14:paraId="42030035" w14:textId="77777777" w:rsidR="009D1D6B" w:rsidRPr="0064272D" w:rsidRDefault="009D1D6B" w:rsidP="009D1D6B">
      <w:pPr>
        <w:spacing w:after="0"/>
        <w:rPr>
          <w:rFonts w:eastAsia="Times New Roman" w:cs="Times New Roman"/>
          <w:sz w:val="24"/>
          <w:szCs w:val="24"/>
        </w:rPr>
      </w:pPr>
      <w:r w:rsidRPr="0064272D">
        <w:rPr>
          <w:rFonts w:eastAsia="Times New Roman" w:cs="Times New Roman"/>
          <w:sz w:val="24"/>
          <w:szCs w:val="24"/>
        </w:rPr>
        <w:tab/>
      </w:r>
    </w:p>
    <w:p w14:paraId="5FD8B07D" w14:textId="77777777" w:rsidR="001C2FF2" w:rsidRDefault="001C2FF2" w:rsidP="006C0B77">
      <w:pPr>
        <w:spacing w:after="0"/>
        <w:ind w:firstLine="709"/>
        <w:jc w:val="both"/>
      </w:pPr>
    </w:p>
    <w:p w14:paraId="3243C877" w14:textId="77777777" w:rsidR="001C2FF2" w:rsidRDefault="001C2FF2" w:rsidP="006C0B77">
      <w:pPr>
        <w:spacing w:after="0"/>
        <w:ind w:firstLine="709"/>
        <w:jc w:val="both"/>
      </w:pPr>
    </w:p>
    <w:p w14:paraId="3A1B2139" w14:textId="77777777" w:rsidR="001C2FF2" w:rsidRDefault="001C2FF2" w:rsidP="006C0B77">
      <w:pPr>
        <w:spacing w:after="0"/>
        <w:ind w:firstLine="709"/>
        <w:jc w:val="both"/>
      </w:pPr>
    </w:p>
    <w:p w14:paraId="30798286" w14:textId="3CB49EB5" w:rsidR="009D1D6B" w:rsidRPr="009D1D6B" w:rsidRDefault="00B50679" w:rsidP="009D1D6B">
      <w:pPr>
        <w:spacing w:after="0"/>
        <w:rPr>
          <w:b/>
          <w:bCs/>
        </w:rPr>
      </w:pPr>
      <w:r w:rsidRPr="009D1D6B">
        <w:rPr>
          <w:b/>
          <w:bCs/>
        </w:rPr>
        <w:t>О внесении изменений в Устав муниципального образования сельское поселение «</w:t>
      </w:r>
      <w:r w:rsidR="009D1D6B" w:rsidRPr="009D1D6B">
        <w:rPr>
          <w:b/>
          <w:bCs/>
        </w:rPr>
        <w:t>Алтайское</w:t>
      </w:r>
      <w:r w:rsidRPr="009D1D6B">
        <w:rPr>
          <w:b/>
          <w:bCs/>
        </w:rPr>
        <w:t xml:space="preserve"> </w:t>
      </w:r>
    </w:p>
    <w:p w14:paraId="49467C39" w14:textId="77777777" w:rsidR="009D1D6B" w:rsidRDefault="009D1D6B" w:rsidP="006C0B77">
      <w:pPr>
        <w:spacing w:after="0"/>
        <w:ind w:firstLine="709"/>
        <w:jc w:val="both"/>
      </w:pPr>
    </w:p>
    <w:p w14:paraId="25E8D27D" w14:textId="17522BA7" w:rsidR="00B50679" w:rsidRDefault="00B50679" w:rsidP="006C0B77">
      <w:pPr>
        <w:spacing w:after="0"/>
        <w:ind w:firstLine="709"/>
        <w:jc w:val="both"/>
      </w:pPr>
      <w:r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</w:t>
      </w:r>
      <w:r w:rsidR="009D1D6B">
        <w:t>Алтайское»</w:t>
      </w:r>
      <w:r>
        <w:t>, Совет депутатов сельского поселения «</w:t>
      </w:r>
      <w:r w:rsidR="009D1D6B">
        <w:t>Алтайское</w:t>
      </w:r>
      <w:r>
        <w:t xml:space="preserve">» </w:t>
      </w:r>
    </w:p>
    <w:p w14:paraId="3E4F8503" w14:textId="77777777" w:rsidR="00B50679" w:rsidRDefault="00B50679" w:rsidP="006C0B77">
      <w:pPr>
        <w:spacing w:after="0"/>
        <w:ind w:firstLine="709"/>
        <w:jc w:val="both"/>
      </w:pPr>
    </w:p>
    <w:p w14:paraId="22140309" w14:textId="72D95D63" w:rsidR="003A7481" w:rsidRPr="009D1D6B" w:rsidRDefault="003A7481" w:rsidP="006C0B77">
      <w:pPr>
        <w:spacing w:after="0"/>
        <w:ind w:firstLine="709"/>
        <w:jc w:val="both"/>
        <w:rPr>
          <w:b/>
          <w:bCs/>
        </w:rPr>
      </w:pPr>
      <w:r>
        <w:t xml:space="preserve">                  </w:t>
      </w:r>
      <w:r w:rsidR="001C2FF2">
        <w:t xml:space="preserve">          </w:t>
      </w:r>
      <w:r>
        <w:t xml:space="preserve">           </w:t>
      </w:r>
      <w:r w:rsidR="00B50679" w:rsidRPr="009D1D6B">
        <w:rPr>
          <w:b/>
          <w:bCs/>
        </w:rPr>
        <w:t>Р Е Ш И Л:</w:t>
      </w:r>
    </w:p>
    <w:p w14:paraId="5239A63F" w14:textId="77777777" w:rsidR="001C2FF2" w:rsidRDefault="001C2FF2" w:rsidP="006C0B77">
      <w:pPr>
        <w:spacing w:after="0"/>
        <w:ind w:firstLine="709"/>
        <w:jc w:val="both"/>
      </w:pPr>
    </w:p>
    <w:p w14:paraId="665B53BB" w14:textId="4533DA97" w:rsidR="001C2FF2" w:rsidRDefault="00B50679" w:rsidP="001C2FF2">
      <w:pPr>
        <w:spacing w:after="0"/>
        <w:jc w:val="both"/>
      </w:pPr>
      <w:r>
        <w:t xml:space="preserve"> 1. Внести в Устав муниципального образования сельского поселения «</w:t>
      </w:r>
      <w:proofErr w:type="gramStart"/>
      <w:r w:rsidR="003A7481">
        <w:t>Алтайское</w:t>
      </w:r>
      <w:r>
        <w:t xml:space="preserve">» </w:t>
      </w:r>
      <w:r w:rsidR="003A7481">
        <w:t xml:space="preserve"> Кяхтинского</w:t>
      </w:r>
      <w:proofErr w:type="gramEnd"/>
      <w:r w:rsidR="003A7481">
        <w:t xml:space="preserve">  </w:t>
      </w:r>
      <w:r>
        <w:t xml:space="preserve"> района, принятый решением от </w:t>
      </w:r>
      <w:r w:rsidR="003A7481">
        <w:t>14.05.2024 г.</w:t>
      </w:r>
      <w:r>
        <w:t xml:space="preserve"> №</w:t>
      </w:r>
      <w:r w:rsidR="003A7481">
        <w:t xml:space="preserve">  ___</w:t>
      </w:r>
      <w:r>
        <w:t xml:space="preserve">  следующ</w:t>
      </w:r>
      <w:r w:rsidR="001C2FF2">
        <w:t>и</w:t>
      </w:r>
      <w:r>
        <w:t>е дополнени</w:t>
      </w:r>
      <w:r w:rsidR="001C2FF2">
        <w:t>я</w:t>
      </w:r>
      <w:r>
        <w:t xml:space="preserve">: </w:t>
      </w:r>
    </w:p>
    <w:p w14:paraId="7CC3D1DF" w14:textId="77777777" w:rsidR="001C2FF2" w:rsidRDefault="001C2FF2" w:rsidP="006C0B77">
      <w:pPr>
        <w:spacing w:after="0"/>
        <w:ind w:firstLine="709"/>
        <w:jc w:val="both"/>
      </w:pPr>
    </w:p>
    <w:p w14:paraId="1AFD75EA" w14:textId="46DB4942" w:rsidR="00B50679" w:rsidRDefault="00B50679" w:rsidP="001C2FF2">
      <w:pPr>
        <w:spacing w:after="0"/>
        <w:jc w:val="both"/>
      </w:pPr>
      <w:r>
        <w:t xml:space="preserve">1.1. </w:t>
      </w:r>
      <w:r w:rsidR="001C2FF2">
        <w:t xml:space="preserve"> </w:t>
      </w:r>
      <w:r>
        <w:t xml:space="preserve">В статье </w:t>
      </w:r>
      <w:proofErr w:type="gramStart"/>
      <w:r>
        <w:t xml:space="preserve">2 </w:t>
      </w:r>
      <w:r w:rsidR="003A7481">
        <w:t xml:space="preserve"> «</w:t>
      </w:r>
      <w:proofErr w:type="gramEnd"/>
      <w:r>
        <w:t>Вопросы местного значения поселения</w:t>
      </w:r>
      <w:r w:rsidR="003A7481">
        <w:t xml:space="preserve">» </w:t>
      </w:r>
      <w:r>
        <w:t xml:space="preserve"> пункт «12» изложить в следующей редакции: </w:t>
      </w:r>
    </w:p>
    <w:p w14:paraId="40465032" w14:textId="3BDAFC20" w:rsidR="003A7481" w:rsidRDefault="00B50679" w:rsidP="003A7481">
      <w:pPr>
        <w:spacing w:after="0"/>
        <w:jc w:val="both"/>
      </w:pPr>
      <w: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 1.2. В статье</w:t>
      </w:r>
      <w:r w:rsidR="003A7481">
        <w:t xml:space="preserve">  </w:t>
      </w:r>
      <w:r>
        <w:t xml:space="preserve"> </w:t>
      </w:r>
      <w:proofErr w:type="gramStart"/>
      <w:r>
        <w:t>28</w:t>
      </w:r>
      <w:r w:rsidR="001C2FF2">
        <w:t xml:space="preserve"> </w:t>
      </w:r>
      <w:r w:rsidR="003A7481">
        <w:t xml:space="preserve"> «</w:t>
      </w:r>
      <w:proofErr w:type="gramEnd"/>
      <w:r>
        <w:t>Полномочия Администрации</w:t>
      </w:r>
      <w:r w:rsidR="001C2FF2">
        <w:t>»</w:t>
      </w:r>
      <w:r>
        <w:t xml:space="preserve"> поселения</w:t>
      </w:r>
      <w:r w:rsidR="003A7481">
        <w:t xml:space="preserve"> </w:t>
      </w:r>
      <w:r>
        <w:t xml:space="preserve"> пункт</w:t>
      </w:r>
      <w:r w:rsidR="003A7481">
        <w:t>ы</w:t>
      </w:r>
      <w:r>
        <w:t xml:space="preserve"> 5</w:t>
      </w:r>
      <w:r w:rsidR="003A7481">
        <w:t xml:space="preserve">,6  </w:t>
      </w:r>
      <w:r>
        <w:t xml:space="preserve"> части</w:t>
      </w:r>
      <w:r w:rsidR="003A7481">
        <w:t xml:space="preserve"> </w:t>
      </w:r>
      <w:r>
        <w:t xml:space="preserve">1 </w:t>
      </w:r>
      <w:r w:rsidR="001C2FF2">
        <w:t xml:space="preserve"> </w:t>
      </w:r>
      <w:r>
        <w:t>изложить в следующей редакции:</w:t>
      </w:r>
    </w:p>
    <w:p w14:paraId="05A92CD8" w14:textId="543B078B" w:rsidR="003A7481" w:rsidRDefault="00B50679" w:rsidP="003A7481">
      <w:pPr>
        <w:spacing w:after="0"/>
        <w:jc w:val="both"/>
      </w:pPr>
      <w:r>
        <w:t xml:space="preserve"> «</w:t>
      </w:r>
      <w:r w:rsidR="003A7481">
        <w:t>5</w:t>
      </w:r>
      <w: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 </w:t>
      </w:r>
    </w:p>
    <w:p w14:paraId="1985EEFF" w14:textId="77777777" w:rsidR="003A7481" w:rsidRDefault="00B50679" w:rsidP="003A7481">
      <w:pPr>
        <w:spacing w:after="0"/>
        <w:jc w:val="both"/>
      </w:pPr>
      <w:r>
        <w:t>«</w:t>
      </w:r>
      <w:r w:rsidR="003A7481">
        <w:t>6</w:t>
      </w:r>
      <w:r>
        <w:t xml:space="preserve">) осуществление международных и внешнеэкономических связей в соответствии с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14:paraId="1269BD59" w14:textId="77777777" w:rsidR="003A7481" w:rsidRDefault="00B50679" w:rsidP="003A7481">
      <w:pPr>
        <w:spacing w:after="0" w:line="480" w:lineRule="auto"/>
        <w:jc w:val="both"/>
      </w:pPr>
      <w:r>
        <w:lastRenderedPageBreak/>
        <w:t xml:space="preserve">1.3. </w:t>
      </w:r>
      <w:proofErr w:type="gramStart"/>
      <w:r>
        <w:t xml:space="preserve">Статью </w:t>
      </w:r>
      <w:r w:rsidR="003A7481">
        <w:t xml:space="preserve"> </w:t>
      </w:r>
      <w:r>
        <w:t>3</w:t>
      </w:r>
      <w:r w:rsidR="003A7481">
        <w:t>6</w:t>
      </w:r>
      <w:proofErr w:type="gramEnd"/>
      <w:r w:rsidR="003A7481">
        <w:t xml:space="preserve">  «</w:t>
      </w:r>
      <w:r>
        <w:t>Вступление в силу муниципальных правовых актов</w:t>
      </w:r>
      <w:r w:rsidR="003A7481">
        <w:t>»</w:t>
      </w:r>
      <w:r>
        <w:t xml:space="preserve"> изложить в следующей редакции: </w:t>
      </w:r>
    </w:p>
    <w:p w14:paraId="28E0ADA2" w14:textId="77777777" w:rsidR="003A7481" w:rsidRDefault="00B50679" w:rsidP="003A7481">
      <w:pPr>
        <w:spacing w:after="0" w:line="480" w:lineRule="auto"/>
        <w:jc w:val="both"/>
      </w:pPr>
      <w:r>
        <w:t xml:space="preserve">Статья 36. </w:t>
      </w:r>
      <w:r w:rsidR="003A7481">
        <w:t>«</w:t>
      </w:r>
      <w:r>
        <w:t>Порядок официального обнародования и вступления в силу муниципальных правовых актов поселения</w:t>
      </w:r>
      <w:r w:rsidR="003A7481">
        <w:t>»</w:t>
      </w:r>
    </w:p>
    <w:p w14:paraId="1DA5CC72" w14:textId="77777777" w:rsidR="001C2FF2" w:rsidRDefault="00B50679" w:rsidP="003A7481">
      <w:pPr>
        <w:spacing w:after="0" w:line="480" w:lineRule="auto"/>
        <w:jc w:val="both"/>
      </w:pPr>
      <w:r>
        <w:t xml:space="preserve"> 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433A9358" w14:textId="77777777" w:rsidR="001C2FF2" w:rsidRDefault="00B50679" w:rsidP="003A7481">
      <w:pPr>
        <w:spacing w:after="0" w:line="480" w:lineRule="auto"/>
        <w:jc w:val="both"/>
      </w:pPr>
      <w:r>
        <w:t xml:space="preserve"> 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 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 </w:t>
      </w:r>
    </w:p>
    <w:p w14:paraId="0780EF99" w14:textId="77777777" w:rsidR="001C2FF2" w:rsidRDefault="00B50679" w:rsidP="003A7481">
      <w:pPr>
        <w:spacing w:after="0" w:line="480" w:lineRule="auto"/>
        <w:jc w:val="both"/>
      </w:pPr>
      <w:r>
        <w:t xml:space="preserve"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 </w:t>
      </w:r>
    </w:p>
    <w:p w14:paraId="24958C25" w14:textId="77777777" w:rsidR="001C2FF2" w:rsidRDefault="00B50679" w:rsidP="003A7481">
      <w:pPr>
        <w:spacing w:after="0" w:line="480" w:lineRule="auto"/>
        <w:jc w:val="both"/>
      </w:pPr>
      <w:r>
        <w:lastRenderedPageBreak/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27A35844" w14:textId="77777777" w:rsidR="001C2FF2" w:rsidRDefault="00B50679" w:rsidP="003A7481">
      <w:pPr>
        <w:spacing w:after="0" w:line="480" w:lineRule="auto"/>
        <w:jc w:val="both"/>
      </w:pPr>
      <w:r>
        <w:t xml:space="preserve"> 5.Официальным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 </w:t>
      </w:r>
    </w:p>
    <w:p w14:paraId="0671A95D" w14:textId="77777777" w:rsidR="001C2FF2" w:rsidRDefault="00B50679" w:rsidP="003A7481">
      <w:pPr>
        <w:spacing w:after="0" w:line="480" w:lineRule="auto"/>
        <w:jc w:val="both"/>
      </w:pPr>
      <w:r>
        <w:t>6.</w:t>
      </w:r>
      <w:r w:rsidR="001C2FF2">
        <w:t xml:space="preserve"> </w:t>
      </w:r>
      <w:proofErr w:type="gramStart"/>
      <w:r>
        <w:t>Источник</w:t>
      </w:r>
      <w:r w:rsidR="001C2FF2">
        <w:t xml:space="preserve">ами </w:t>
      </w:r>
      <w:r>
        <w:t xml:space="preserve"> официального</w:t>
      </w:r>
      <w:proofErr w:type="gramEnd"/>
      <w:r>
        <w:t xml:space="preserve"> опубликования (официального обнародования) явля</w:t>
      </w:r>
      <w:r w:rsidR="001C2FF2">
        <w:t>ю</w:t>
      </w:r>
      <w:r>
        <w:t xml:space="preserve">тся: </w:t>
      </w:r>
    </w:p>
    <w:p w14:paraId="09A4B97A" w14:textId="57201FD2" w:rsidR="001C2FF2" w:rsidRDefault="00B50679" w:rsidP="003A7481">
      <w:pPr>
        <w:spacing w:after="0" w:line="480" w:lineRule="auto"/>
        <w:jc w:val="both"/>
      </w:pPr>
      <w:r>
        <w:t xml:space="preserve">1) периодическое издание </w:t>
      </w:r>
      <w:proofErr w:type="gramStart"/>
      <w:r>
        <w:t>« Кяхтинские</w:t>
      </w:r>
      <w:proofErr w:type="gramEnd"/>
      <w:r>
        <w:t xml:space="preserve">  вести»; </w:t>
      </w:r>
    </w:p>
    <w:p w14:paraId="76FEAF43" w14:textId="77777777" w:rsidR="001C2FF2" w:rsidRDefault="00B50679" w:rsidP="003A7481">
      <w:pPr>
        <w:spacing w:after="0" w:line="480" w:lineRule="auto"/>
        <w:jc w:val="both"/>
      </w:pPr>
      <w:r>
        <w:t>2) портал Минюста России «Нормативные правовые акты в Российской Федерации» (</w:t>
      </w:r>
      <w:proofErr w:type="spellStart"/>
      <w:r>
        <w:t>htpp</w:t>
      </w:r>
      <w:proofErr w:type="spellEnd"/>
      <w:r>
        <w:t xml:space="preserve">://pravo-minjust.ru, http://право-минюст.рф, регистрация в качестве сетевого издания: Эл № ФС-72471 от 05.03.2018; </w:t>
      </w:r>
    </w:p>
    <w:p w14:paraId="57559109" w14:textId="77777777" w:rsidR="001C2FF2" w:rsidRDefault="00B50679" w:rsidP="003A7481">
      <w:pPr>
        <w:spacing w:after="0" w:line="480" w:lineRule="auto"/>
        <w:jc w:val="both"/>
      </w:pPr>
      <w:r>
        <w:t xml:space="preserve">7.Дополнительным источником официального обнародования муниципальных правовых актов поселения является: 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 2) размещение на официальном сайте поселения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«Интернет». </w:t>
      </w:r>
    </w:p>
    <w:p w14:paraId="78E799C1" w14:textId="77777777" w:rsidR="001C2FF2" w:rsidRDefault="00B50679" w:rsidP="003A7481">
      <w:pPr>
        <w:spacing w:after="0" w:line="480" w:lineRule="auto"/>
        <w:jc w:val="both"/>
      </w:pPr>
      <w:r>
        <w:lastRenderedPageBreak/>
        <w:t xml:space="preserve">2. Настоящее решение вступает в силу после его государственной регистрации и обнародования. </w:t>
      </w:r>
    </w:p>
    <w:p w14:paraId="40E8EC0A" w14:textId="77777777" w:rsidR="001C2FF2" w:rsidRDefault="00B50679" w:rsidP="003A7481">
      <w:pPr>
        <w:spacing w:after="0" w:line="480" w:lineRule="auto"/>
        <w:jc w:val="both"/>
      </w:pPr>
      <w: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t>дневный</w:t>
      </w:r>
      <w:proofErr w:type="spellEnd"/>
      <w:r>
        <w:t xml:space="preserve"> срок представить настоящее решение на государственную регистрацию. </w:t>
      </w:r>
    </w:p>
    <w:p w14:paraId="0FABCB86" w14:textId="77777777" w:rsidR="001C2FF2" w:rsidRDefault="00B50679" w:rsidP="003A7481">
      <w:pPr>
        <w:spacing w:after="0" w:line="480" w:lineRule="auto"/>
        <w:jc w:val="both"/>
      </w:pPr>
      <w:r>
        <w:t xml:space="preserve">4. В течение 7 дней со дня поступления уведомления о регистрации из Управления Минюста России по Республике Бурятия обнародовать настоящее решение. </w:t>
      </w:r>
    </w:p>
    <w:p w14:paraId="0EE0D782" w14:textId="4CAB873B" w:rsidR="00F12C76" w:rsidRDefault="00B50679" w:rsidP="003A7481">
      <w:pPr>
        <w:spacing w:after="0" w:line="480" w:lineRule="auto"/>
        <w:jc w:val="both"/>
      </w:pPr>
      <w:r>
        <w:t xml:space="preserve">5. В десятидневный срок после обнародования направить информацию об обнародовании в Управление Минюста России по Республике Бурятия. </w:t>
      </w:r>
    </w:p>
    <w:p w14:paraId="38689D2C" w14:textId="77777777" w:rsidR="001C2FF2" w:rsidRDefault="001C2FF2" w:rsidP="003A7481">
      <w:pPr>
        <w:spacing w:after="0" w:line="480" w:lineRule="auto"/>
        <w:jc w:val="both"/>
      </w:pPr>
    </w:p>
    <w:p w14:paraId="7B655576" w14:textId="77777777" w:rsidR="001C2FF2" w:rsidRDefault="001C2FF2" w:rsidP="003A7481">
      <w:pPr>
        <w:spacing w:after="0" w:line="480" w:lineRule="auto"/>
        <w:jc w:val="both"/>
      </w:pPr>
    </w:p>
    <w:p w14:paraId="3450849F" w14:textId="22090209" w:rsidR="001C2FF2" w:rsidRDefault="001C2FF2" w:rsidP="003A7481">
      <w:pPr>
        <w:spacing w:after="0" w:line="480" w:lineRule="auto"/>
        <w:jc w:val="both"/>
      </w:pPr>
      <w:r>
        <w:t xml:space="preserve">    </w:t>
      </w:r>
      <w:proofErr w:type="gramStart"/>
      <w:r>
        <w:t>Заместитель  Председателя</w:t>
      </w:r>
      <w:proofErr w:type="gramEnd"/>
      <w:r>
        <w:t xml:space="preserve">  Советов                         </w:t>
      </w:r>
      <w:proofErr w:type="spellStart"/>
      <w:r>
        <w:t>Т.О.Доржиева</w:t>
      </w:r>
      <w:proofErr w:type="spellEnd"/>
      <w:r>
        <w:t xml:space="preserve"> </w:t>
      </w:r>
    </w:p>
    <w:p w14:paraId="1FD91BCA" w14:textId="1634E75F" w:rsidR="001C2FF2" w:rsidRDefault="001C2FF2" w:rsidP="003A7481">
      <w:pPr>
        <w:spacing w:after="0" w:line="480" w:lineRule="auto"/>
        <w:jc w:val="both"/>
      </w:pPr>
      <w:r>
        <w:t xml:space="preserve">    </w:t>
      </w:r>
      <w:proofErr w:type="gramStart"/>
      <w:r>
        <w:t>МО  СП</w:t>
      </w:r>
      <w:proofErr w:type="gramEnd"/>
      <w:r>
        <w:t xml:space="preserve">  «Алтайское»  </w:t>
      </w:r>
    </w:p>
    <w:sectPr w:rsidR="001C2F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6"/>
    <w:rsid w:val="001C2FF2"/>
    <w:rsid w:val="001E50BF"/>
    <w:rsid w:val="002C0E15"/>
    <w:rsid w:val="003A7481"/>
    <w:rsid w:val="005F04EA"/>
    <w:rsid w:val="00614667"/>
    <w:rsid w:val="006C0B77"/>
    <w:rsid w:val="008242FF"/>
    <w:rsid w:val="00870751"/>
    <w:rsid w:val="00922C48"/>
    <w:rsid w:val="009D1D6B"/>
    <w:rsid w:val="00A05F12"/>
    <w:rsid w:val="00A36C80"/>
    <w:rsid w:val="00B50679"/>
    <w:rsid w:val="00B7529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02F1"/>
  <w15:chartTrackingRefBased/>
  <w15:docId w15:val="{EC10BC1E-A173-45A7-99D1-1AD8D0C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6</cp:revision>
  <dcterms:created xsi:type="dcterms:W3CDTF">2024-05-14T02:49:00Z</dcterms:created>
  <dcterms:modified xsi:type="dcterms:W3CDTF">2024-05-17T07:36:00Z</dcterms:modified>
</cp:coreProperties>
</file>